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E939F2" w:rsidTr="00A2376D">
        <w:trPr>
          <w:trHeight w:val="582"/>
        </w:trPr>
        <w:tc>
          <w:tcPr>
            <w:tcW w:w="5137" w:type="dxa"/>
          </w:tcPr>
          <w:p w:rsidR="00E939F2" w:rsidRPr="00E939F2" w:rsidRDefault="00E939F2" w:rsidP="00E939F2">
            <w:pPr>
              <w:rPr>
                <w:rFonts w:ascii="Times New Roman" w:hAnsi="Times New Roman"/>
                <w:sz w:val="28"/>
                <w:szCs w:val="28"/>
              </w:rPr>
            </w:pPr>
            <w:r w:rsidRPr="00E939F2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939F2" w:rsidRPr="00E939F2" w:rsidRDefault="00E939F2" w:rsidP="00E939F2">
            <w:pPr>
              <w:rPr>
                <w:rFonts w:ascii="Times New Roman" w:hAnsi="Times New Roman"/>
                <w:sz w:val="28"/>
                <w:szCs w:val="28"/>
              </w:rPr>
            </w:pPr>
            <w:r w:rsidRPr="00E939F2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поселка Тазовский </w:t>
            </w:r>
          </w:p>
          <w:p w:rsidR="00E939F2" w:rsidRPr="00E939F2" w:rsidRDefault="00F93F0A" w:rsidP="00E939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«31</w:t>
            </w:r>
            <w:r w:rsidR="00E939F2" w:rsidRPr="00E939F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октября 2014 года №  181</w:t>
            </w:r>
            <w:bookmarkStart w:id="0" w:name="_GoBack"/>
            <w:bookmarkEnd w:id="0"/>
          </w:p>
          <w:p w:rsidR="00E939F2" w:rsidRDefault="00E939F2" w:rsidP="00337C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9F2" w:rsidRDefault="00E939F2" w:rsidP="00337C2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</w:p>
    <w:p w:rsidR="00E939F2" w:rsidRDefault="00E939F2" w:rsidP="00262D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DCE" w:rsidRPr="008B34D0" w:rsidRDefault="00262DCE" w:rsidP="00262D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4D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262DCE" w:rsidRPr="00262DCE" w:rsidRDefault="00262DCE" w:rsidP="00262D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2DCE" w:rsidRPr="008B34D0" w:rsidRDefault="00262DCE" w:rsidP="00262D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«Обеспечение качественными услугами жилищно-коммунального </w:t>
      </w:r>
      <w:r w:rsidR="00540ED8" w:rsidRPr="008B34D0">
        <w:rPr>
          <w:rFonts w:ascii="Times New Roman" w:eastAsia="Times New Roman" w:hAnsi="Times New Roman"/>
          <w:b/>
          <w:sz w:val="28"/>
          <w:szCs w:val="28"/>
          <w:lang w:eastAsia="ru-RU"/>
        </w:rPr>
        <w:t>хозяйства на 2015-2020</w:t>
      </w:r>
      <w:r w:rsidRPr="008B3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262DCE" w:rsidRPr="008B34D0" w:rsidRDefault="00262DCE" w:rsidP="00262D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DCE" w:rsidRPr="008B34D0" w:rsidRDefault="00262DCE" w:rsidP="00262D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4D0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337C21" w:rsidRPr="008B34D0" w:rsidRDefault="00262DCE" w:rsidP="00262D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4D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262DCE" w:rsidRPr="00337C21" w:rsidRDefault="00262DCE" w:rsidP="00262D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685"/>
      </w:tblGrid>
      <w:tr w:rsidR="00337C21" w:rsidRPr="00337C21" w:rsidTr="00A2376D"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378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поселка Тазовский</w:t>
            </w:r>
          </w:p>
        </w:tc>
      </w:tr>
      <w:tr w:rsidR="00337C21" w:rsidRPr="00337C21" w:rsidTr="00A2376D">
        <w:trPr>
          <w:trHeight w:val="1"/>
        </w:trPr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программы   </w:t>
            </w:r>
          </w:p>
        </w:tc>
        <w:tc>
          <w:tcPr>
            <w:tcW w:w="6378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E939F2" w:rsidP="0033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7C21" w:rsidRPr="00337C21" w:rsidTr="00A2376D">
        <w:trPr>
          <w:trHeight w:val="1"/>
        </w:trPr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378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состояния коммунальной инфраструктуры, повышение качества услуг в сфере коммунального обслуживания населения, сокращение расходной части бюджета на энергообеспечение за счет выявления нерационального использования энергоресурсов и повышения эффективности их использования, снижение негативного воздействия на окружающую среду отходов производства и потребления, повышение уровня благоустройства и  озеленения территории поселка Тазовский</w:t>
            </w:r>
          </w:p>
        </w:tc>
      </w:tr>
      <w:tr w:rsidR="00337C21" w:rsidRPr="00337C21" w:rsidTr="00A2376D">
        <w:trPr>
          <w:trHeight w:val="1"/>
        </w:trPr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378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В сфере развития системы обращения с твёрдыми бытовыми и промышленными отходами в поселке Тазовский: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формирование нормативно-правовых основ и методического обеспечения </w:t>
            </w:r>
            <w:proofErr w:type="gramStart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регулирования системы обращения с отходами на территории поселка для реализации единой политики в области</w:t>
            </w:r>
            <w:proofErr w:type="gramEnd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обращения с отходами;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организационных и информационных основ системы эффективного управления отходами;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разработка и реализация </w:t>
            </w:r>
            <w:proofErr w:type="gramStart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стимулирования деятельности в области обращения с отходами;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и обеспечение функционирования системы обращения с отходами на территории поселка (формирование производственной базы для сбора, транспортировки, использования, обезвреживания отходов, увеличение доли отходов, используемых в качестве вторичного сырья, сокращение объемов отходов, подлежащих захоронению, разработка инвестиционных </w:t>
            </w: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проектов в данной сфере);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рекультивация неоформленных свалок;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мероприятий по воспитанию экологической культуры у населения.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В сфере энергосбережения и повышения энергетической эффективности на территории поселка Тазовский: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минимизация расходов местного бюджета по оплате энергоресурсов с помощью проведения энергосберегающих мероприятий в бюджетных организациях и предприятиях жилищно-коммунального комплекса;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рациональное использование топлива при выработке тепловой  и электрической энергии;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эффективности пропаганды энергосбережения.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В сфере комплексного развития систем коммунальной инфраструктуры поселка Тазовский: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инженерно-техническая оптимизация систем коммунальной инфраструктуры;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перспективное планирование развития систем коммунальной инфраструктуры;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мероприятий по комплексной реконструкции и модернизации систем коммунальной инфраструктуры;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инвестиционной привлекательности коммунальной инфраструктуры;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субсидий на компенсацию выпадающих доходов от реализации ритуальных услуг по погребению умерших (погибших), не имеющих родственников, либо иных законных представителей;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субсидий на компенсацию выпадающих доходов от реализации банных услуг населению;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сбалансированности интересов субъектов коммунальной инфраструктуры и потребителей.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В сфере благоустройства и озеленения территории муниципального образования поселок Тазовский: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обеспечение качественного  и  бесперебойного  освещения улиц  поселка Тазовский           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  увеличение площади зеленых насаждений  на  территории поселка;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содержание поселкового кладбища;                         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  приведение в технически исправное  состояние  объектов благоустройства муниципального    образования поселок Тазовский;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обеспечение стабильной работы на объектах благоустройства муниципального образования;              </w:t>
            </w:r>
            <w:proofErr w:type="gramStart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комфортных условий  проживания в поселке;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санитарно-эпидемиологического состояния муниципального образования поселок Тазовский путем создания и расширения сети общественных туалетов, соответствующих современным требованиям в муниципальном образовании поселок Тазовский.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В сфере комплексного освоения и развития территорий в целях жилищного строительства на территории поселка Тазовский на 2014-2016 годы:</w:t>
            </w:r>
          </w:p>
          <w:p w:rsidR="00337C21" w:rsidRPr="00337C21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формирование эффективных механизмов регулирования градостроительной деятельности и стимулирование органов местного самоуправления к проведению эффективной градостроительной политики, созданию условий для строительства жилья </w:t>
            </w:r>
            <w:proofErr w:type="gramStart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эконом-класса</w:t>
            </w:r>
            <w:proofErr w:type="gramEnd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, демонополизации и  развитию конкуренции на рынке жилищного строительства</w:t>
            </w:r>
          </w:p>
        </w:tc>
      </w:tr>
      <w:tr w:rsidR="00337C21" w:rsidRPr="00337C21" w:rsidTr="00A2376D">
        <w:trPr>
          <w:trHeight w:val="1"/>
        </w:trPr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7C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2015-2020 год</w:t>
            </w:r>
          </w:p>
        </w:tc>
      </w:tr>
      <w:tr w:rsidR="00337C21" w:rsidRPr="00337C21" w:rsidTr="00A2376D"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муниципальной программы </w:t>
            </w:r>
          </w:p>
        </w:tc>
        <w:tc>
          <w:tcPr>
            <w:tcW w:w="6378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A91EBB" w:rsidRPr="00A91EBB" w:rsidRDefault="00A91EBB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Удельная величина потребления энергетических ресурсов </w:t>
            </w:r>
          </w:p>
          <w:p w:rsidR="00A91EBB" w:rsidRPr="00A91EBB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91EBB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. Количество человек воспользовавшихся  услугой бани.</w:t>
            </w:r>
          </w:p>
          <w:p w:rsidR="00A91EBB" w:rsidRPr="00A91EBB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1EBB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. Сохранение себестоимости одного посещения бани.</w:t>
            </w:r>
          </w:p>
          <w:p w:rsidR="00A91EBB" w:rsidRPr="00A91EBB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91EBB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. Повышение  уровня благоустройства, обеспечение комфортного и безопасного проживания населения на территории города.</w:t>
            </w:r>
          </w:p>
          <w:p w:rsidR="00A91EBB" w:rsidRPr="00A91EBB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91EBB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. Содержание площади цветников, газонов.</w:t>
            </w:r>
          </w:p>
          <w:p w:rsidR="00A91EBB" w:rsidRPr="00A91EBB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91EBB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. Сохранение уровня содержание кладбища.</w:t>
            </w:r>
          </w:p>
          <w:p w:rsidR="00A91EBB" w:rsidRPr="00A91EBB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91EBB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Содержание и </w:t>
            </w:r>
            <w:r w:rsidR="006A5F0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</w:t>
            </w:r>
            <w:r w:rsidR="00A91EBB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уличного освещения.</w:t>
            </w:r>
          </w:p>
          <w:p w:rsidR="00A91EBB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91EBB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. Содержание прочих объ</w:t>
            </w:r>
            <w:r w:rsidR="00A91EBB">
              <w:rPr>
                <w:rFonts w:ascii="Times New Roman" w:hAnsi="Times New Roman"/>
                <w:sz w:val="24"/>
                <w:szCs w:val="24"/>
                <w:lang w:eastAsia="ru-RU"/>
              </w:rPr>
              <w:t>ектов в рамках благоустройства.</w:t>
            </w:r>
          </w:p>
          <w:p w:rsidR="00A91EBB" w:rsidRPr="00A91EBB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91EBB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. Ликвидация (снос) аварийного жилищного фонда:</w:t>
            </w:r>
          </w:p>
          <w:p w:rsidR="00A91EBB" w:rsidRPr="00A91EBB" w:rsidRDefault="00A91EBB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1) общая площадь жилищного фонда, подлежащего сносу;</w:t>
            </w:r>
          </w:p>
          <w:p w:rsidR="00A91EBB" w:rsidRDefault="00A91EBB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2) общее количество аварийных домов, подлежащих сносу.</w:t>
            </w:r>
          </w:p>
          <w:p w:rsidR="00861DC2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Содержание первичных средств пожаротушения.</w:t>
            </w:r>
          </w:p>
          <w:p w:rsidR="00337C21" w:rsidRPr="00337C21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11.Содержание, устройство, благоустройство детски</w:t>
            </w:r>
            <w:r w:rsidR="00E939F2">
              <w:rPr>
                <w:rFonts w:ascii="Times New Roman" w:hAnsi="Times New Roman"/>
                <w:sz w:val="24"/>
                <w:szCs w:val="24"/>
                <w:lang w:eastAsia="ru-RU"/>
              </w:rPr>
              <w:t>х игровых и спортивных площадок.</w:t>
            </w:r>
          </w:p>
        </w:tc>
      </w:tr>
      <w:tr w:rsidR="00337C21" w:rsidRPr="00337C21" w:rsidTr="00A2376D">
        <w:trPr>
          <w:trHeight w:val="1"/>
        </w:trPr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муниципальной программы   </w:t>
            </w:r>
          </w:p>
        </w:tc>
        <w:tc>
          <w:tcPr>
            <w:tcW w:w="6378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861DC2" w:rsidRPr="00861DC2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61DC2" w:rsidRPr="00861DC2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1) установка приборов учета;</w:t>
            </w:r>
          </w:p>
          <w:p w:rsidR="00861DC2" w:rsidRPr="00861DC2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замена ламп накаливания </w:t>
            </w:r>
            <w:proofErr w:type="gramStart"/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энергосберегающие;</w:t>
            </w:r>
          </w:p>
          <w:p w:rsidR="00861DC2" w:rsidRPr="00861DC2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3) ремонтно-профилактические мероприятия;</w:t>
            </w:r>
          </w:p>
          <w:p w:rsidR="00861DC2" w:rsidRPr="00861DC2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="006A5F0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энергоэффективного</w:t>
            </w:r>
            <w:proofErr w:type="spellEnd"/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оборудования.</w:t>
            </w:r>
          </w:p>
          <w:p w:rsidR="00861DC2" w:rsidRPr="00861DC2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Предоставление субсидий из бюджета муниципального образования </w:t>
            </w:r>
            <w:r w:rsidR="006A5F00">
              <w:rPr>
                <w:rFonts w:ascii="Times New Roman" w:hAnsi="Times New Roman"/>
                <w:sz w:val="24"/>
                <w:szCs w:val="24"/>
                <w:lang w:eastAsia="ru-RU"/>
              </w:rPr>
              <w:t>поселок Тазовский</w:t>
            </w: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финансовое обеспечение (возмещение) затрат юридическим лицам, индивидуальным предпринимателям недополученных доходов в связи с установлением цен на банные услуги, реализуемые населению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поселок Тазовский</w:t>
            </w: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, в величине, не обеспечивающей возмещение издержек.</w:t>
            </w:r>
          </w:p>
          <w:p w:rsidR="00861DC2" w:rsidRPr="00861DC2" w:rsidRDefault="00861DC2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. Предоставление субсидий на финансовое обеспечение           (возмещение) затрат от оказания ритуальных услуг по захоронению невостребованных трупов.</w:t>
            </w:r>
          </w:p>
          <w:p w:rsidR="00861DC2" w:rsidRPr="00861DC2" w:rsidRDefault="006A5F00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61DC2"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. Обеспечение чистоты и порядка, создания комфортных условий для проживани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населения на территории поселка</w:t>
            </w:r>
            <w:r w:rsidR="00861DC2"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, повышение эстетической выразительности объектов благоустройства, надежного, бесперебойного функционирования объектов благоустройства.</w:t>
            </w:r>
          </w:p>
          <w:p w:rsidR="00861DC2" w:rsidRPr="00861DC2" w:rsidRDefault="006A5F00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1DC2"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. Ликвидация (снос) аварийного жилищного фонда.</w:t>
            </w:r>
          </w:p>
          <w:p w:rsidR="00337C21" w:rsidRPr="00337C21" w:rsidRDefault="006A5F00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61DC2"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. Содерж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ание улично-дорожной сети поселка</w:t>
            </w:r>
            <w:r w:rsidR="00861DC2" w:rsidRPr="00861D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37C21" w:rsidRPr="00337C21" w:rsidTr="00A2376D">
        <w:trPr>
          <w:trHeight w:val="1"/>
        </w:trPr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A2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378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350BD4" w:rsidRPr="00350BD4" w:rsidRDefault="00350BD4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3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350BD4" w:rsidRPr="00350BD4" w:rsidRDefault="00350BD4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BD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системы обращения с отходами в муниципальном образовании поселок Тазовский в 201</w:t>
            </w:r>
            <w:r w:rsidR="00262D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50BD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262DC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годах».</w:t>
            </w:r>
          </w:p>
          <w:p w:rsidR="00350BD4" w:rsidRPr="00612256" w:rsidRDefault="00350BD4" w:rsidP="00E93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2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2.  </w:t>
            </w:r>
          </w:p>
          <w:p w:rsidR="00350BD4" w:rsidRPr="00350BD4" w:rsidRDefault="00350BD4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B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«Энергосбережение и повышение энергетической эффективности на территории муниципального образования поселок Тазовский в 201</w:t>
            </w:r>
            <w:r w:rsidR="00262D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50BD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262DC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350BD4" w:rsidRPr="00A91EBB" w:rsidRDefault="00350BD4" w:rsidP="00E93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3.  </w:t>
            </w:r>
          </w:p>
          <w:p w:rsidR="00350BD4" w:rsidRDefault="00350BD4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«Комплексное развитие систем коммунальной инфраструктуры муниципального образования  поселок Тазовский на период 2015</w:t>
            </w:r>
            <w:r w:rsidR="00262DCE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-2020</w:t>
            </w:r>
            <w:r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E939F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50BD4" w:rsidRPr="00A91EBB" w:rsidRDefault="00350BD4" w:rsidP="00E93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4.</w:t>
            </w:r>
          </w:p>
          <w:p w:rsidR="00350BD4" w:rsidRPr="00350BD4" w:rsidRDefault="00350BD4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«Благоустройство </w:t>
            </w:r>
            <w:r w:rsid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озеленение территории поселка </w:t>
            </w:r>
            <w:r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Тазовский на 2015-20</w:t>
            </w:r>
            <w:r w:rsidR="00262DCE"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Pr="00A91EB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350BD4" w:rsidRPr="00612256" w:rsidRDefault="00350BD4" w:rsidP="00E93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22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5. </w:t>
            </w:r>
          </w:p>
          <w:p w:rsidR="00337C21" w:rsidRPr="00337C21" w:rsidRDefault="00350BD4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BD4">
              <w:rPr>
                <w:rFonts w:ascii="Times New Roman" w:hAnsi="Times New Roman"/>
                <w:sz w:val="24"/>
                <w:szCs w:val="24"/>
                <w:lang w:eastAsia="ru-RU"/>
              </w:rPr>
              <w:t>«Комплексное освоение и развитие территорий в целях жилищного строительства на территории поселка Тазовский на 201</w:t>
            </w:r>
            <w:r w:rsidR="00262D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50BD4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262DC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337C21" w:rsidRPr="00337C21" w:rsidTr="00A2376D">
        <w:tc>
          <w:tcPr>
            <w:tcW w:w="9497" w:type="dxa"/>
            <w:gridSpan w:val="3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861DC2" w:rsidP="006A5F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Финансирование носит прогнозный характер, подлежит уточнению при формировании и уточнении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86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соответствующий год. Мероприятия подпрограммы, имеющие нулевые показатели, подлежат исполнению при наличии финанс</w:t>
            </w:r>
            <w:r w:rsidR="006A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овых возможностей бюджета поселения</w:t>
            </w:r>
            <w:proofErr w:type="gramStart"/>
            <w:r w:rsidRPr="00861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337C21"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337C21"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337C21"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ыс. руб.)</w:t>
            </w:r>
          </w:p>
        </w:tc>
      </w:tr>
      <w:tr w:rsidR="00337C21" w:rsidRPr="00337C21" w:rsidTr="00A2376D">
        <w:tc>
          <w:tcPr>
            <w:tcW w:w="3119" w:type="dxa"/>
            <w:shd w:val="clear" w:color="auto" w:fill="auto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–</w:t>
            </w:r>
          </w:p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7C21" w:rsidRPr="00E939F2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2DCE" w:rsidRPr="00E93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499,008</w:t>
            </w:r>
            <w:r w:rsidRPr="00E93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262DCE" w:rsidRPr="00E939F2" w:rsidRDefault="00337C21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программы, утвержденный решением Собрания депутатов муниципального образования поселок Тазовский об утверждении бюджета муниципального образования на очередной финансовый год и плановый </w:t>
            </w:r>
            <w:proofErr w:type="gramStart"/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/планируемый к утверждению, </w:t>
            </w:r>
          </w:p>
          <w:p w:rsidR="00337C21" w:rsidRPr="00E939F2" w:rsidRDefault="00262DCE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499,008</w:t>
            </w:r>
            <w:r w:rsidR="00337C21"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7C21" w:rsidRPr="00E939F2" w:rsidRDefault="00337C21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DCE"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том числе </w:t>
            </w: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окружного бюджета </w:t>
            </w:r>
            <w:proofErr w:type="gramEnd"/>
          </w:p>
          <w:p w:rsidR="00337C21" w:rsidRPr="00E939F2" w:rsidRDefault="00262DCE" w:rsidP="00E93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100,038</w:t>
            </w:r>
            <w:r w:rsidR="00337C21"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E939F2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Справочно: планируемый объем внебюджетных</w:t>
            </w:r>
            <w:r w:rsidR="00337C21"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</w:t>
            </w:r>
          </w:p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7C21" w:rsidRPr="00337C21" w:rsidRDefault="00337C21" w:rsidP="00E93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21" w:rsidRPr="00337C21" w:rsidTr="00A2376D"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E939F2" w:rsidRDefault="00262DCE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86,168</w:t>
            </w:r>
            <w:r w:rsidR="00337C21"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7C21" w:rsidRPr="00E939F2" w:rsidRDefault="00337C21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(в том числе средства окружного бюджета</w:t>
            </w:r>
            <w:proofErr w:type="gramEnd"/>
          </w:p>
          <w:p w:rsidR="00337C21" w:rsidRPr="00E939F2" w:rsidRDefault="00262DCE" w:rsidP="00E9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16,673</w:t>
            </w:r>
            <w:r w:rsidR="00337C21"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21" w:rsidRPr="00337C21" w:rsidTr="00A2376D"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262DCE" w:rsidRPr="00E939F2" w:rsidRDefault="00262DCE" w:rsidP="002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86,168 </w:t>
            </w:r>
          </w:p>
          <w:p w:rsidR="00262DCE" w:rsidRPr="00E939F2" w:rsidRDefault="00262DCE" w:rsidP="002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(в том числе средства окружного бюджета</w:t>
            </w:r>
            <w:proofErr w:type="gramEnd"/>
          </w:p>
          <w:p w:rsidR="00337C21" w:rsidRPr="00E939F2" w:rsidRDefault="00262DCE" w:rsidP="00E9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16,673)</w:t>
            </w:r>
          </w:p>
        </w:tc>
        <w:tc>
          <w:tcPr>
            <w:tcW w:w="3685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21" w:rsidRPr="00337C21" w:rsidTr="00A2376D"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262DCE" w:rsidRPr="00E939F2" w:rsidRDefault="00262DCE" w:rsidP="002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86,168 </w:t>
            </w:r>
          </w:p>
          <w:p w:rsidR="00262DCE" w:rsidRPr="00E939F2" w:rsidRDefault="00262DCE" w:rsidP="002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(в том числе средства окружного бюджета</w:t>
            </w:r>
            <w:proofErr w:type="gramEnd"/>
          </w:p>
          <w:p w:rsidR="00337C21" w:rsidRPr="00E939F2" w:rsidRDefault="00E939F2" w:rsidP="00E9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16,673</w:t>
            </w:r>
            <w:r w:rsidR="00262DCE"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21" w:rsidRPr="00337C21" w:rsidTr="00A2376D"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262DCE" w:rsidRPr="00E939F2" w:rsidRDefault="00262DCE" w:rsidP="002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86,168 </w:t>
            </w:r>
          </w:p>
          <w:p w:rsidR="00262DCE" w:rsidRPr="00E939F2" w:rsidRDefault="00262DCE" w:rsidP="002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том числе средства </w:t>
            </w: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окружного бюджета</w:t>
            </w:r>
            <w:proofErr w:type="gramEnd"/>
          </w:p>
          <w:p w:rsidR="00337C21" w:rsidRPr="00E939F2" w:rsidRDefault="00E939F2" w:rsidP="00E9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16,673</w:t>
            </w:r>
            <w:r w:rsidR="00262DCE"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21" w:rsidRPr="00337C21" w:rsidTr="00A2376D"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262DCE" w:rsidRPr="00E939F2" w:rsidRDefault="00262DCE" w:rsidP="002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86,168 </w:t>
            </w:r>
          </w:p>
          <w:p w:rsidR="00262DCE" w:rsidRPr="00E939F2" w:rsidRDefault="00262DCE" w:rsidP="002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(в том числе средства окружного бюджета</w:t>
            </w:r>
            <w:proofErr w:type="gramEnd"/>
          </w:p>
          <w:p w:rsidR="00337C21" w:rsidRPr="00E939F2" w:rsidRDefault="00E939F2" w:rsidP="00E9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16,673</w:t>
            </w:r>
            <w:r w:rsidR="00262DCE"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21" w:rsidRPr="00337C21" w:rsidTr="00A2376D">
        <w:tc>
          <w:tcPr>
            <w:tcW w:w="3119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  <w:p w:rsidR="00337C21" w:rsidRPr="00337C21" w:rsidRDefault="00337C21" w:rsidP="00337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74" w:type="dxa"/>
              <w:right w:w="74" w:type="dxa"/>
            </w:tcMar>
          </w:tcPr>
          <w:p w:rsidR="00262DCE" w:rsidRPr="00E939F2" w:rsidRDefault="00262DCE" w:rsidP="0026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86,168 </w:t>
            </w:r>
          </w:p>
          <w:p w:rsidR="00262DCE" w:rsidRPr="00E939F2" w:rsidRDefault="00262DCE" w:rsidP="00A2376D">
            <w:pPr>
              <w:spacing w:after="0" w:line="240" w:lineRule="auto"/>
              <w:ind w:right="3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(в том числе средства окружного бюджета</w:t>
            </w:r>
            <w:proofErr w:type="gramEnd"/>
          </w:p>
          <w:p w:rsidR="00337C21" w:rsidRPr="00337C21" w:rsidRDefault="00262DCE" w:rsidP="00E9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16,673</w:t>
            </w:r>
            <w:r w:rsidR="00E939F2" w:rsidRPr="00E939F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62D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7C21" w:rsidRPr="00337C21" w:rsidTr="00A2376D">
        <w:tc>
          <w:tcPr>
            <w:tcW w:w="5812" w:type="dxa"/>
            <w:gridSpan w:val="2"/>
            <w:shd w:val="clear" w:color="000000" w:fill="FFFFFF"/>
            <w:tcMar>
              <w:left w:w="74" w:type="dxa"/>
              <w:right w:w="74" w:type="dxa"/>
            </w:tcMar>
          </w:tcPr>
          <w:p w:rsidR="00337C21" w:rsidRPr="00337C21" w:rsidRDefault="00337C21" w:rsidP="00337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685" w:type="dxa"/>
            <w:shd w:val="clear" w:color="000000" w:fill="FFFFFF"/>
            <w:tcMar>
              <w:left w:w="74" w:type="dxa"/>
              <w:right w:w="74" w:type="dxa"/>
            </w:tcMar>
          </w:tcPr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итогам реализации мероприятий  Программы  планируется достичь следующих результатов:                            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-обустройство объектов системы обращения с отходами, обеспечивающими их сбор, транспортировку и утилизацию (контейнерные площадки, полигоны ТБО);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экологического образования и воспитания в области обращения с отходами, повышение э</w:t>
            </w:r>
            <w:r w:rsidR="006A5F00">
              <w:rPr>
                <w:rFonts w:ascii="Times New Roman" w:hAnsi="Times New Roman"/>
                <w:sz w:val="24"/>
                <w:szCs w:val="24"/>
                <w:lang w:eastAsia="ru-RU"/>
              </w:rPr>
              <w:t>кологической культуры населения;</w:t>
            </w: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-значительное улучшение экологической ситуации на территории поселка;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-возврат в хозяйственный оборот земель, занятых неоформленными свалками;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энергоемкости муниципального продукта поселка Тазовский;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расходов местного бюджета по оплате энергоресурсов;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обеспечение надежной работы сетей уличного освещения;  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 приведение в технически  исправное  состояние  объектов благоустройства    муниципального    образования    поселок Тазовский;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обеспечение  стабильной  работы    на    объектах  благоустройства муниципального образования;               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комфортных и безопасных условий  проживания  в поселке Тазовский;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-создание новых объектов озеленения поселка Тазовский;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захоронение всех невостребованных трупов умерших (погибших) не имеющих родственников, либо иных законных представителей;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граждан, посещающих баню;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обеспеченности населения поселка общественными туалетами;</w:t>
            </w:r>
          </w:p>
          <w:p w:rsidR="00262DCE" w:rsidRPr="00262DCE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формирование эффективных механизмов регулирования градостроительной деятельности, обеспечивающих комплексное освоение новых территорий под жилищное строительство и развитие существующих территорий жилой застройки;                                                - </w:t>
            </w:r>
          </w:p>
          <w:p w:rsidR="00337C21" w:rsidRPr="00337C21" w:rsidRDefault="00262DCE" w:rsidP="00E93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сегмента строительства жилья экономического  класса, отвечающего стандартам ценовой доступности, </w:t>
            </w:r>
            <w:proofErr w:type="spellStart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262DC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37C21" w:rsidRDefault="00337C21"/>
    <w:p w:rsidR="008B34D0" w:rsidRDefault="008B34D0"/>
    <w:p w:rsidR="008B34D0" w:rsidRDefault="008B34D0"/>
    <w:p w:rsidR="008B34D0" w:rsidRDefault="008B34D0"/>
    <w:p w:rsidR="008B34D0" w:rsidRDefault="008B34D0"/>
    <w:sectPr w:rsidR="008B34D0" w:rsidSect="00ED28E4"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6E7F4EE9"/>
    <w:multiLevelType w:val="multilevel"/>
    <w:tmpl w:val="3D543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78"/>
    <w:rsid w:val="00047570"/>
    <w:rsid w:val="000D037B"/>
    <w:rsid w:val="00190678"/>
    <w:rsid w:val="00262DCE"/>
    <w:rsid w:val="00337C21"/>
    <w:rsid w:val="00350BD4"/>
    <w:rsid w:val="004D35D5"/>
    <w:rsid w:val="00540ED8"/>
    <w:rsid w:val="00612256"/>
    <w:rsid w:val="006A5F00"/>
    <w:rsid w:val="00861DC2"/>
    <w:rsid w:val="008B34D0"/>
    <w:rsid w:val="00A2376D"/>
    <w:rsid w:val="00A64032"/>
    <w:rsid w:val="00A91EBB"/>
    <w:rsid w:val="00C94972"/>
    <w:rsid w:val="00E939F2"/>
    <w:rsid w:val="00ED28E4"/>
    <w:rsid w:val="00F238C8"/>
    <w:rsid w:val="00F86BA4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7C2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7C2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C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6A5F00"/>
    <w:pPr>
      <w:ind w:left="720"/>
      <w:contextualSpacing/>
    </w:pPr>
  </w:style>
  <w:style w:type="paragraph" w:customStyle="1" w:styleId="ConsPlusTitle">
    <w:name w:val="ConsPlusTitle"/>
    <w:rsid w:val="006A5F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99"/>
    <w:locked/>
    <w:rsid w:val="006A5F0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8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7C2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7C2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theme="minorBidi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DC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6A5F00"/>
    <w:pPr>
      <w:ind w:left="720"/>
      <w:contextualSpacing/>
    </w:pPr>
  </w:style>
  <w:style w:type="paragraph" w:customStyle="1" w:styleId="ConsPlusTitle">
    <w:name w:val="ConsPlusTitle"/>
    <w:rsid w:val="006A5F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99"/>
    <w:locked/>
    <w:rsid w:val="006A5F0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8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Тамара</cp:lastModifiedBy>
  <cp:revision>11</cp:revision>
  <cp:lastPrinted>2014-11-15T06:51:00Z</cp:lastPrinted>
  <dcterms:created xsi:type="dcterms:W3CDTF">2014-11-14T02:47:00Z</dcterms:created>
  <dcterms:modified xsi:type="dcterms:W3CDTF">2014-11-17T05:57:00Z</dcterms:modified>
</cp:coreProperties>
</file>